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442"/>
        <w:gridCol w:w="5398"/>
        <w:gridCol w:w="1267"/>
      </w:tblGrid>
      <w:tr w:rsidR="009D41D0" w:rsidRPr="00676CB2" w:rsidTr="00A7221D">
        <w:tc>
          <w:tcPr>
            <w:tcW w:w="541" w:type="dxa"/>
            <w:shd w:val="clear" w:color="auto" w:fill="FFFF99"/>
          </w:tcPr>
          <w:p w:rsidR="009D41D0" w:rsidRPr="00676CB2" w:rsidRDefault="009D41D0" w:rsidP="00A7221D">
            <w:pPr>
              <w:autoSpaceDE w:val="0"/>
              <w:autoSpaceDN w:val="0"/>
              <w:adjustRightInd w:val="0"/>
              <w:rPr>
                <w:bCs/>
                <w:color w:val="000080"/>
              </w:rPr>
            </w:pPr>
            <w:r w:rsidRPr="00676CB2">
              <w:rPr>
                <w:bCs/>
                <w:color w:val="000080"/>
              </w:rPr>
              <w:t>Lp.</w:t>
            </w:r>
          </w:p>
        </w:tc>
        <w:tc>
          <w:tcPr>
            <w:tcW w:w="2442" w:type="dxa"/>
            <w:shd w:val="clear" w:color="auto" w:fill="FFFF99"/>
          </w:tcPr>
          <w:p w:rsidR="009D41D0" w:rsidRPr="00676CB2" w:rsidRDefault="009D41D0" w:rsidP="00A7221D">
            <w:pPr>
              <w:autoSpaceDE w:val="0"/>
              <w:autoSpaceDN w:val="0"/>
              <w:adjustRightInd w:val="0"/>
              <w:rPr>
                <w:bCs/>
                <w:color w:val="000080"/>
              </w:rPr>
            </w:pPr>
            <w:r w:rsidRPr="00676CB2">
              <w:rPr>
                <w:bCs/>
                <w:color w:val="000080"/>
              </w:rPr>
              <w:t xml:space="preserve">Kryterium lokalne oceny operacji </w:t>
            </w:r>
          </w:p>
        </w:tc>
        <w:tc>
          <w:tcPr>
            <w:tcW w:w="5398" w:type="dxa"/>
            <w:shd w:val="clear" w:color="auto" w:fill="FFFF99"/>
          </w:tcPr>
          <w:p w:rsidR="009D41D0" w:rsidRPr="00676CB2" w:rsidRDefault="009D41D0" w:rsidP="00A7221D">
            <w:pPr>
              <w:autoSpaceDE w:val="0"/>
              <w:autoSpaceDN w:val="0"/>
              <w:adjustRightInd w:val="0"/>
              <w:rPr>
                <w:bCs/>
                <w:color w:val="000080"/>
              </w:rPr>
            </w:pPr>
            <w:r w:rsidRPr="00676CB2">
              <w:rPr>
                <w:bCs/>
                <w:color w:val="000080"/>
              </w:rPr>
              <w:t xml:space="preserve">Opis Kryterium lokalnego oceny operacji </w:t>
            </w:r>
          </w:p>
        </w:tc>
        <w:tc>
          <w:tcPr>
            <w:tcW w:w="1267" w:type="dxa"/>
            <w:shd w:val="clear" w:color="auto" w:fill="FFFF99"/>
          </w:tcPr>
          <w:p w:rsidR="009D41D0" w:rsidRPr="00676CB2" w:rsidRDefault="009D41D0" w:rsidP="00A7221D">
            <w:pPr>
              <w:autoSpaceDE w:val="0"/>
              <w:autoSpaceDN w:val="0"/>
              <w:adjustRightInd w:val="0"/>
              <w:rPr>
                <w:bCs/>
                <w:color w:val="000080"/>
              </w:rPr>
            </w:pPr>
            <w:r w:rsidRPr="00676CB2">
              <w:rPr>
                <w:bCs/>
                <w:color w:val="000080"/>
              </w:rPr>
              <w:t xml:space="preserve">Punktacja </w:t>
            </w:r>
          </w:p>
        </w:tc>
      </w:tr>
      <w:tr w:rsidR="005138A0" w:rsidRPr="00676CB2" w:rsidTr="00A7221D">
        <w:tc>
          <w:tcPr>
            <w:tcW w:w="541" w:type="dxa"/>
          </w:tcPr>
          <w:p w:rsidR="005138A0" w:rsidRPr="00676CB2" w:rsidRDefault="005138A0" w:rsidP="00A722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6CB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42" w:type="dxa"/>
            <w:vAlign w:val="center"/>
          </w:tcPr>
          <w:p w:rsidR="005138A0" w:rsidRPr="00676CB2" w:rsidRDefault="005138A0" w:rsidP="00204BA7">
            <w:pPr>
              <w:snapToGrid w:val="0"/>
              <w:rPr>
                <w:rFonts w:cs="Arial"/>
                <w:b/>
              </w:rPr>
            </w:pPr>
            <w:r w:rsidRPr="00676CB2">
              <w:rPr>
                <w:rFonts w:cs="Arial"/>
                <w:b/>
                <w:sz w:val="22"/>
                <w:szCs w:val="22"/>
              </w:rPr>
              <w:t>Doświadczenie wnioskodawcy</w:t>
            </w:r>
          </w:p>
        </w:tc>
        <w:tc>
          <w:tcPr>
            <w:tcW w:w="5398" w:type="dxa"/>
          </w:tcPr>
          <w:p w:rsidR="0067766C" w:rsidRPr="00676CB2" w:rsidRDefault="0067766C" w:rsidP="0067766C">
            <w:pPr>
              <w:snapToGrid w:val="0"/>
              <w:rPr>
                <w:rFonts w:cs="Arial"/>
              </w:rPr>
            </w:pPr>
            <w:r w:rsidRPr="00676CB2">
              <w:rPr>
                <w:rFonts w:cs="Arial"/>
                <w:sz w:val="22"/>
                <w:szCs w:val="22"/>
              </w:rPr>
              <w:t xml:space="preserve">Preferuje wnioskodawców doświadczonych, posiadających wiedzę i umiejętności w obszarach, których dotyczą projekty, zapewniających sprawną i skuteczną realizację projektów: </w:t>
            </w:r>
          </w:p>
          <w:p w:rsidR="0067766C" w:rsidRPr="00676CB2" w:rsidRDefault="0067766C" w:rsidP="0067766C">
            <w:pPr>
              <w:snapToGrid w:val="0"/>
              <w:rPr>
                <w:rFonts w:cs="Arial"/>
              </w:rPr>
            </w:pPr>
            <w:r w:rsidRPr="00676CB2">
              <w:rPr>
                <w:rFonts w:cs="Arial"/>
                <w:sz w:val="22"/>
                <w:szCs w:val="22"/>
              </w:rPr>
              <w:t>- wnioskodawca zrealizował, co najmniej 3 projekty związane z rozwojem obszarów wiejs</w:t>
            </w:r>
            <w:r>
              <w:rPr>
                <w:rFonts w:cs="Arial"/>
                <w:sz w:val="22"/>
                <w:szCs w:val="22"/>
              </w:rPr>
              <w:t>kich – 3 pkt.</w:t>
            </w:r>
          </w:p>
          <w:p w:rsidR="005138A0" w:rsidRDefault="0067766C" w:rsidP="0067766C">
            <w:pPr>
              <w:snapToGrid w:val="0"/>
              <w:rPr>
                <w:rFonts w:cs="Arial"/>
              </w:rPr>
            </w:pPr>
            <w:r w:rsidRPr="00676CB2">
              <w:rPr>
                <w:rFonts w:cs="Arial"/>
                <w:sz w:val="22"/>
                <w:szCs w:val="22"/>
              </w:rPr>
              <w:t>- wnioskodawca zrealizował, co najmniej 2 projekty</w:t>
            </w:r>
          </w:p>
          <w:p w:rsidR="00BC7454" w:rsidRDefault="0096229B" w:rsidP="0096229B">
            <w:pPr>
              <w:snapToGrid w:val="0"/>
              <w:rPr>
                <w:rFonts w:cs="Arial"/>
              </w:rPr>
            </w:pPr>
            <w:r w:rsidRPr="00676CB2">
              <w:rPr>
                <w:rFonts w:cs="Arial"/>
                <w:sz w:val="22"/>
                <w:szCs w:val="22"/>
              </w:rPr>
              <w:t>- wnioskodawca zrealizował, co najmniej 1 projekt związany z rozw</w:t>
            </w:r>
            <w:r>
              <w:rPr>
                <w:rFonts w:cs="Arial"/>
                <w:sz w:val="22"/>
                <w:szCs w:val="22"/>
              </w:rPr>
              <w:t>ojem obszarów wiejskich – 1 pkt</w:t>
            </w:r>
            <w:r w:rsidR="00B66B35">
              <w:rPr>
                <w:rFonts w:cs="Arial"/>
                <w:sz w:val="22"/>
                <w:szCs w:val="22"/>
              </w:rPr>
              <w:t>.</w:t>
            </w:r>
          </w:p>
          <w:p w:rsidR="0096229B" w:rsidRPr="00676CB2" w:rsidRDefault="0096229B" w:rsidP="0096229B">
            <w:pPr>
              <w:snapToGrid w:val="0"/>
              <w:rPr>
                <w:rFonts w:cs="Arial"/>
              </w:rPr>
            </w:pPr>
            <w:r w:rsidRPr="00676CB2">
              <w:rPr>
                <w:rFonts w:cs="Arial"/>
                <w:sz w:val="22"/>
                <w:szCs w:val="22"/>
              </w:rPr>
              <w:t xml:space="preserve"> </w:t>
            </w:r>
          </w:p>
          <w:p w:rsidR="0067766C" w:rsidRPr="00676CB2" w:rsidRDefault="0096229B" w:rsidP="0096229B">
            <w:pPr>
              <w:snapToGrid w:val="0"/>
              <w:rPr>
                <w:rFonts w:cs="Arial"/>
              </w:rPr>
            </w:pPr>
            <w:r w:rsidRPr="00676CB2">
              <w:rPr>
                <w:rFonts w:cs="Arial"/>
                <w:sz w:val="22"/>
                <w:szCs w:val="22"/>
              </w:rPr>
              <w:t xml:space="preserve">- wnioskodawca nie realizował projektu związanego </w:t>
            </w:r>
            <w:r>
              <w:rPr>
                <w:rFonts w:cs="Arial"/>
                <w:sz w:val="22"/>
                <w:szCs w:val="22"/>
              </w:rPr>
              <w:br/>
            </w:r>
            <w:r w:rsidRPr="00676CB2">
              <w:rPr>
                <w:rFonts w:cs="Arial"/>
                <w:sz w:val="22"/>
                <w:szCs w:val="22"/>
              </w:rPr>
              <w:t>z rozwo</w:t>
            </w:r>
            <w:r>
              <w:rPr>
                <w:rFonts w:cs="Arial"/>
                <w:sz w:val="22"/>
                <w:szCs w:val="22"/>
              </w:rPr>
              <w:t>jem obszarów wiejskich – 0 pkt</w:t>
            </w:r>
            <w:r w:rsidR="00B66B35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267" w:type="dxa"/>
          </w:tcPr>
          <w:p w:rsidR="005138A0" w:rsidRPr="00676CB2" w:rsidRDefault="0067766C" w:rsidP="00A722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76CB2">
              <w:rPr>
                <w:bCs/>
                <w:sz w:val="22"/>
                <w:szCs w:val="22"/>
              </w:rPr>
              <w:t>Od 0 do 3</w:t>
            </w:r>
          </w:p>
        </w:tc>
      </w:tr>
      <w:tr w:rsidR="00BC7454" w:rsidRPr="00676CB2" w:rsidTr="00A7221D">
        <w:tc>
          <w:tcPr>
            <w:tcW w:w="541" w:type="dxa"/>
          </w:tcPr>
          <w:p w:rsidR="00BC7454" w:rsidRPr="00676CB2" w:rsidRDefault="00BC7454" w:rsidP="00A722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42" w:type="dxa"/>
            <w:vAlign w:val="center"/>
          </w:tcPr>
          <w:p w:rsidR="00BC7454" w:rsidRPr="00676CB2" w:rsidRDefault="00BC7454" w:rsidP="00204BA7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Projekt zakłada utworzenie  nowego miejsca pracy </w:t>
            </w:r>
          </w:p>
        </w:tc>
        <w:tc>
          <w:tcPr>
            <w:tcW w:w="5398" w:type="dxa"/>
          </w:tcPr>
          <w:p w:rsidR="00B5614F" w:rsidRDefault="00B5614F" w:rsidP="0067766C">
            <w:pPr>
              <w:snapToGrid w:val="0"/>
              <w:rPr>
                <w:rFonts w:cs="Arial"/>
              </w:rPr>
            </w:pPr>
            <w:r w:rsidRPr="00676CB2">
              <w:rPr>
                <w:rFonts w:cs="Arial"/>
                <w:sz w:val="22"/>
                <w:szCs w:val="22"/>
              </w:rPr>
              <w:t>Preferuje projekty przyczyniające się do utworzenia miejsc pracy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BC7454" w:rsidRDefault="00BC7454" w:rsidP="0067766C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2- tak</w:t>
            </w:r>
          </w:p>
          <w:p w:rsidR="00BC7454" w:rsidRPr="00BC7454" w:rsidRDefault="00BC7454" w:rsidP="00BC7454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0-</w:t>
            </w:r>
            <w:r w:rsidRPr="00BC7454">
              <w:rPr>
                <w:rFonts w:cs="Arial"/>
              </w:rPr>
              <w:t>nie</w:t>
            </w:r>
          </w:p>
        </w:tc>
        <w:tc>
          <w:tcPr>
            <w:tcW w:w="1267" w:type="dxa"/>
          </w:tcPr>
          <w:p w:rsidR="00BC7454" w:rsidRPr="00676CB2" w:rsidRDefault="00BC7454" w:rsidP="00A722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Od 0</w:t>
            </w:r>
            <w:r w:rsidRPr="00676CB2">
              <w:rPr>
                <w:bCs/>
                <w:sz w:val="22"/>
                <w:szCs w:val="22"/>
              </w:rPr>
              <w:t xml:space="preserve"> do </w:t>
            </w:r>
            <w:r>
              <w:rPr>
                <w:bCs/>
                <w:sz w:val="22"/>
                <w:szCs w:val="22"/>
              </w:rPr>
              <w:t>2</w:t>
            </w:r>
          </w:p>
        </w:tc>
      </w:tr>
      <w:tr w:rsidR="005138A0" w:rsidRPr="00676CB2" w:rsidTr="00A7221D">
        <w:tc>
          <w:tcPr>
            <w:tcW w:w="541" w:type="dxa"/>
          </w:tcPr>
          <w:p w:rsidR="005138A0" w:rsidRPr="00676CB2" w:rsidRDefault="005138A0" w:rsidP="00A722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42" w:type="dxa"/>
            <w:vAlign w:val="center"/>
          </w:tcPr>
          <w:p w:rsidR="005138A0" w:rsidRDefault="005138A0" w:rsidP="00A7221D">
            <w:pPr>
              <w:ind w:left="34"/>
              <w:rPr>
                <w:b/>
              </w:rPr>
            </w:pPr>
            <w:r w:rsidRPr="002F022B">
              <w:rPr>
                <w:b/>
                <w:sz w:val="22"/>
                <w:szCs w:val="22"/>
              </w:rPr>
              <w:t>Wnioskodawca konsultował projekt w biurze LGD przed złożeniem wniosku (potwierdzenie-</w:t>
            </w:r>
            <w:r>
              <w:rPr>
                <w:b/>
              </w:rPr>
              <w:t xml:space="preserve"> karta konsultacyjna projektu)</w:t>
            </w:r>
          </w:p>
          <w:p w:rsidR="005138A0" w:rsidRPr="00676CB2" w:rsidRDefault="005138A0" w:rsidP="00A7221D">
            <w:pPr>
              <w:snapToGrid w:val="0"/>
              <w:rPr>
                <w:rFonts w:cs="Arial"/>
                <w:b/>
              </w:rPr>
            </w:pPr>
          </w:p>
        </w:tc>
        <w:tc>
          <w:tcPr>
            <w:tcW w:w="5398" w:type="dxa"/>
          </w:tcPr>
          <w:p w:rsidR="005138A0" w:rsidRPr="00A749BF" w:rsidRDefault="005138A0" w:rsidP="00A7221D">
            <w:pPr>
              <w:pStyle w:val="Akapitzlist"/>
              <w:numPr>
                <w:ilvl w:val="0"/>
                <w:numId w:val="1"/>
              </w:numPr>
              <w:spacing w:line="360" w:lineRule="auto"/>
              <w:ind w:left="0"/>
              <w:jc w:val="left"/>
              <w:rPr>
                <w:rFonts w:ascii="Times New Roman" w:hAnsi="Times New Roman"/>
              </w:rPr>
            </w:pPr>
            <w:r w:rsidRPr="00A749BF">
              <w:rPr>
                <w:rFonts w:ascii="Times New Roman" w:hAnsi="Times New Roman"/>
              </w:rPr>
              <w:t>Preferuje wnioskodawców , którzy  przed złożeniem wniosku na konkurs skonsultowali  poprawność napisanego wniosku w biurze LGD.</w:t>
            </w:r>
          </w:p>
          <w:p w:rsidR="005138A0" w:rsidRPr="007669B4" w:rsidRDefault="005138A0" w:rsidP="00A7221D">
            <w:pPr>
              <w:spacing w:line="276" w:lineRule="auto"/>
              <w:rPr>
                <w:b/>
              </w:rPr>
            </w:pPr>
            <w:r w:rsidRPr="005D3A82">
              <w:rPr>
                <w:sz w:val="22"/>
                <w:szCs w:val="22"/>
              </w:rPr>
              <w:t>5 pkt</w:t>
            </w:r>
            <w:r w:rsidRPr="007669B4">
              <w:rPr>
                <w:b/>
                <w:sz w:val="22"/>
                <w:szCs w:val="22"/>
              </w:rPr>
              <w:t>.</w:t>
            </w:r>
            <w:r w:rsidRPr="007669B4">
              <w:rPr>
                <w:sz w:val="22"/>
                <w:szCs w:val="22"/>
              </w:rPr>
              <w:t xml:space="preserve"> –</w:t>
            </w:r>
            <w:r w:rsidRPr="007669B4">
              <w:rPr>
                <w:b/>
                <w:sz w:val="22"/>
                <w:szCs w:val="22"/>
              </w:rPr>
              <w:t xml:space="preserve"> </w:t>
            </w:r>
            <w:r w:rsidRPr="007669B4">
              <w:rPr>
                <w:sz w:val="22"/>
                <w:szCs w:val="22"/>
              </w:rPr>
              <w:t>TAK</w:t>
            </w:r>
          </w:p>
          <w:p w:rsidR="005138A0" w:rsidRPr="00676CB2" w:rsidRDefault="005138A0" w:rsidP="00A7221D">
            <w:pPr>
              <w:snapToGrid w:val="0"/>
              <w:rPr>
                <w:rFonts w:cs="Arial"/>
              </w:rPr>
            </w:pPr>
            <w:r w:rsidRPr="005D3A82">
              <w:rPr>
                <w:sz w:val="22"/>
                <w:szCs w:val="22"/>
              </w:rPr>
              <w:t>0 pkt.</w:t>
            </w:r>
            <w:r w:rsidRPr="007669B4">
              <w:rPr>
                <w:b/>
                <w:sz w:val="22"/>
                <w:szCs w:val="22"/>
              </w:rPr>
              <w:t xml:space="preserve"> </w:t>
            </w:r>
            <w:r w:rsidRPr="007669B4">
              <w:rPr>
                <w:sz w:val="22"/>
                <w:szCs w:val="22"/>
              </w:rPr>
              <w:t>–</w:t>
            </w:r>
            <w:r w:rsidRPr="007669B4">
              <w:rPr>
                <w:b/>
                <w:sz w:val="22"/>
                <w:szCs w:val="22"/>
              </w:rPr>
              <w:t xml:space="preserve"> </w:t>
            </w:r>
            <w:r w:rsidRPr="007669B4">
              <w:rPr>
                <w:sz w:val="22"/>
                <w:szCs w:val="22"/>
              </w:rPr>
              <w:t>NIE</w:t>
            </w:r>
          </w:p>
        </w:tc>
        <w:tc>
          <w:tcPr>
            <w:tcW w:w="1267" w:type="dxa"/>
          </w:tcPr>
          <w:p w:rsidR="005138A0" w:rsidRPr="00676CB2" w:rsidRDefault="005138A0" w:rsidP="00A7221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Od 0</w:t>
            </w:r>
            <w:r w:rsidRPr="00676CB2">
              <w:rPr>
                <w:bCs/>
                <w:sz w:val="22"/>
                <w:szCs w:val="22"/>
              </w:rPr>
              <w:t xml:space="preserve"> do 5</w:t>
            </w:r>
          </w:p>
        </w:tc>
      </w:tr>
      <w:tr w:rsidR="005138A0" w:rsidRPr="00676CB2" w:rsidTr="00A7221D">
        <w:tc>
          <w:tcPr>
            <w:tcW w:w="541" w:type="dxa"/>
          </w:tcPr>
          <w:p w:rsidR="005138A0" w:rsidRPr="00676CB2" w:rsidRDefault="005138A0" w:rsidP="00A722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42" w:type="dxa"/>
            <w:vAlign w:val="center"/>
          </w:tcPr>
          <w:p w:rsidR="005138A0" w:rsidRPr="00A749BF" w:rsidRDefault="005138A0" w:rsidP="00A7221D">
            <w:pPr>
              <w:pStyle w:val="Akapitzlist"/>
              <w:ind w:left="0"/>
              <w:jc w:val="left"/>
              <w:rPr>
                <w:rFonts w:ascii="Times New Roman" w:hAnsi="Times New Roman"/>
                <w:b/>
              </w:rPr>
            </w:pPr>
            <w:r w:rsidRPr="00A749BF">
              <w:rPr>
                <w:rFonts w:ascii="Times New Roman" w:hAnsi="Times New Roman"/>
                <w:b/>
              </w:rPr>
              <w:t xml:space="preserve">Wnioskodawca złożył fiszkę projektu lub w innej formie zgłosił pomysł (należy udokumentować) przed ukazaniem się ogłoszenia o konkursie.  </w:t>
            </w:r>
          </w:p>
          <w:p w:rsidR="005138A0" w:rsidRPr="00676CB2" w:rsidRDefault="005138A0" w:rsidP="00A7221D">
            <w:pPr>
              <w:snapToGrid w:val="0"/>
              <w:rPr>
                <w:rFonts w:cs="Arial"/>
                <w:b/>
              </w:rPr>
            </w:pPr>
          </w:p>
        </w:tc>
        <w:tc>
          <w:tcPr>
            <w:tcW w:w="5398" w:type="dxa"/>
          </w:tcPr>
          <w:p w:rsidR="005138A0" w:rsidRPr="00A749BF" w:rsidRDefault="005138A0" w:rsidP="00A7221D">
            <w:pPr>
              <w:pStyle w:val="Akapitzlist"/>
              <w:numPr>
                <w:ilvl w:val="0"/>
                <w:numId w:val="1"/>
              </w:numPr>
              <w:spacing w:line="360" w:lineRule="auto"/>
              <w:ind w:left="0"/>
              <w:jc w:val="left"/>
              <w:rPr>
                <w:rFonts w:ascii="Times New Roman" w:hAnsi="Times New Roman"/>
              </w:rPr>
            </w:pPr>
            <w:r w:rsidRPr="00A749BF">
              <w:rPr>
                <w:rFonts w:ascii="Times New Roman" w:hAnsi="Times New Roman"/>
              </w:rPr>
              <w:t>Preferuje wnioskodawców którzy na etapie konsultacji społecznych złożyli  fiszkę projektową i tym samym przyczynił się do ukierunkowania celi LSR.</w:t>
            </w:r>
          </w:p>
          <w:p w:rsidR="005138A0" w:rsidRPr="007669B4" w:rsidRDefault="00830A9A" w:rsidP="00A7221D">
            <w:pPr>
              <w:spacing w:line="276" w:lineRule="auto"/>
              <w:rPr>
                <w:b/>
              </w:rPr>
            </w:pPr>
            <w:r>
              <w:rPr>
                <w:sz w:val="22"/>
                <w:szCs w:val="22"/>
              </w:rPr>
              <w:t>5</w:t>
            </w:r>
            <w:r w:rsidR="005138A0" w:rsidRPr="005D3A82">
              <w:rPr>
                <w:sz w:val="22"/>
                <w:szCs w:val="22"/>
              </w:rPr>
              <w:t xml:space="preserve"> pkt</w:t>
            </w:r>
            <w:r w:rsidR="005138A0" w:rsidRPr="007669B4">
              <w:rPr>
                <w:b/>
                <w:sz w:val="22"/>
                <w:szCs w:val="22"/>
              </w:rPr>
              <w:t>.</w:t>
            </w:r>
            <w:r w:rsidR="005138A0" w:rsidRPr="007669B4">
              <w:rPr>
                <w:sz w:val="22"/>
                <w:szCs w:val="22"/>
              </w:rPr>
              <w:t xml:space="preserve"> –</w:t>
            </w:r>
            <w:r w:rsidR="005138A0" w:rsidRPr="007669B4">
              <w:rPr>
                <w:b/>
                <w:sz w:val="22"/>
                <w:szCs w:val="22"/>
              </w:rPr>
              <w:t xml:space="preserve"> </w:t>
            </w:r>
            <w:r w:rsidR="005138A0" w:rsidRPr="007669B4">
              <w:rPr>
                <w:sz w:val="22"/>
                <w:szCs w:val="22"/>
              </w:rPr>
              <w:t>TAK</w:t>
            </w:r>
          </w:p>
          <w:p w:rsidR="005138A0" w:rsidRPr="00676CB2" w:rsidRDefault="005138A0" w:rsidP="00A7221D">
            <w:pPr>
              <w:snapToGrid w:val="0"/>
              <w:rPr>
                <w:rFonts w:cs="Arial"/>
              </w:rPr>
            </w:pPr>
            <w:r w:rsidRPr="005D3A82">
              <w:rPr>
                <w:sz w:val="22"/>
                <w:szCs w:val="22"/>
              </w:rPr>
              <w:t>0 pkt</w:t>
            </w:r>
            <w:r w:rsidRPr="007669B4">
              <w:rPr>
                <w:b/>
                <w:sz w:val="22"/>
                <w:szCs w:val="22"/>
              </w:rPr>
              <w:t xml:space="preserve">. </w:t>
            </w:r>
            <w:r w:rsidRPr="007669B4">
              <w:rPr>
                <w:sz w:val="22"/>
                <w:szCs w:val="22"/>
              </w:rPr>
              <w:t>–</w:t>
            </w:r>
            <w:r w:rsidRPr="007669B4">
              <w:rPr>
                <w:b/>
                <w:sz w:val="22"/>
                <w:szCs w:val="22"/>
              </w:rPr>
              <w:t xml:space="preserve"> </w:t>
            </w:r>
            <w:r w:rsidRPr="007669B4">
              <w:rPr>
                <w:sz w:val="22"/>
                <w:szCs w:val="22"/>
              </w:rPr>
              <w:t>NIE</w:t>
            </w:r>
          </w:p>
        </w:tc>
        <w:tc>
          <w:tcPr>
            <w:tcW w:w="1267" w:type="dxa"/>
          </w:tcPr>
          <w:p w:rsidR="005138A0" w:rsidRPr="00676CB2" w:rsidRDefault="005138A0" w:rsidP="00A7221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Od 0 do </w:t>
            </w:r>
            <w:r w:rsidR="00830A9A">
              <w:rPr>
                <w:bCs/>
                <w:sz w:val="22"/>
                <w:szCs w:val="22"/>
              </w:rPr>
              <w:t>5</w:t>
            </w:r>
          </w:p>
        </w:tc>
      </w:tr>
      <w:tr w:rsidR="005138A0" w:rsidRPr="00676CB2" w:rsidTr="00A7221D">
        <w:tc>
          <w:tcPr>
            <w:tcW w:w="541" w:type="dxa"/>
          </w:tcPr>
          <w:p w:rsidR="005138A0" w:rsidRPr="00676CB2" w:rsidRDefault="005138A0" w:rsidP="00A722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442" w:type="dxa"/>
            <w:vAlign w:val="center"/>
          </w:tcPr>
          <w:p w:rsidR="005138A0" w:rsidRPr="00676CB2" w:rsidRDefault="005138A0" w:rsidP="00A7221D">
            <w:pPr>
              <w:snapToGrid w:val="0"/>
              <w:rPr>
                <w:rFonts w:cs="Arial"/>
                <w:b/>
              </w:rPr>
            </w:pPr>
            <w:r w:rsidRPr="00AF0A01">
              <w:rPr>
                <w:b/>
                <w:sz w:val="22"/>
                <w:szCs w:val="22"/>
              </w:rPr>
              <w:t xml:space="preserve">Ukierunkowanie na zaspokajanie potrzeb grup defaworyzowanych- uzasadnienie wnioskodawcy ( długotrwale bezrobotnych, osoby po 50+, </w:t>
            </w:r>
            <w:r w:rsidR="00A14163">
              <w:rPr>
                <w:b/>
                <w:sz w:val="22"/>
                <w:szCs w:val="22"/>
              </w:rPr>
              <w:t>dzieci i młodzież do 24 roku życia</w:t>
            </w:r>
          </w:p>
        </w:tc>
        <w:tc>
          <w:tcPr>
            <w:tcW w:w="5398" w:type="dxa"/>
          </w:tcPr>
          <w:p w:rsidR="005138A0" w:rsidRDefault="005138A0" w:rsidP="00A7221D">
            <w:pPr>
              <w:snapToGrid w:val="0"/>
              <w:rPr>
                <w:rFonts w:cs="Arial"/>
              </w:rPr>
            </w:pPr>
            <w:r w:rsidRPr="00676CB2">
              <w:rPr>
                <w:rFonts w:cs="Arial"/>
                <w:sz w:val="22"/>
                <w:szCs w:val="22"/>
              </w:rPr>
              <w:t xml:space="preserve"> Pref</w:t>
            </w:r>
            <w:r>
              <w:rPr>
                <w:rFonts w:cs="Arial"/>
                <w:sz w:val="22"/>
                <w:szCs w:val="22"/>
              </w:rPr>
              <w:t xml:space="preserve">erujące projekty z udziałem określonych grup  </w:t>
            </w:r>
          </w:p>
          <w:p w:rsidR="005138A0" w:rsidRDefault="005138A0" w:rsidP="00A7221D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defaworyzowanych . Angażuje osoby:</w:t>
            </w:r>
          </w:p>
          <w:p w:rsidR="005138A0" w:rsidRDefault="00015D36" w:rsidP="00A7221D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- dzieci i młodzież do 24 roku życia</w:t>
            </w:r>
            <w:r w:rsidR="005138A0">
              <w:rPr>
                <w:rFonts w:cs="Arial"/>
                <w:sz w:val="22"/>
                <w:szCs w:val="22"/>
              </w:rPr>
              <w:t xml:space="preserve"> – 1 pkt.</w:t>
            </w:r>
          </w:p>
          <w:p w:rsidR="005138A0" w:rsidRDefault="00A14163" w:rsidP="00A7221D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- długotrwale bezrobotne</w:t>
            </w:r>
            <w:r w:rsidR="005138A0">
              <w:rPr>
                <w:rFonts w:cs="Arial"/>
                <w:sz w:val="22"/>
                <w:szCs w:val="22"/>
              </w:rPr>
              <w:t>– 1 pkt.</w:t>
            </w:r>
          </w:p>
          <w:p w:rsidR="005138A0" w:rsidRDefault="005138A0" w:rsidP="00A7221D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- osoby 50 + - 1pkt</w:t>
            </w:r>
          </w:p>
          <w:p w:rsidR="005138A0" w:rsidRDefault="005138A0" w:rsidP="00A7221D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- wszystkie 3 grupy – 3pkt.</w:t>
            </w:r>
          </w:p>
          <w:p w:rsidR="005138A0" w:rsidRDefault="005138A0" w:rsidP="00A7221D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- żadnej grupy - 0</w:t>
            </w:r>
          </w:p>
          <w:p w:rsidR="005138A0" w:rsidRPr="00676CB2" w:rsidRDefault="005138A0" w:rsidP="00A7221D">
            <w:pPr>
              <w:snapToGrid w:val="0"/>
              <w:rPr>
                <w:rFonts w:cs="Arial"/>
              </w:rPr>
            </w:pPr>
          </w:p>
        </w:tc>
        <w:tc>
          <w:tcPr>
            <w:tcW w:w="1267" w:type="dxa"/>
          </w:tcPr>
          <w:p w:rsidR="005138A0" w:rsidRPr="00676CB2" w:rsidRDefault="005138A0" w:rsidP="00A7221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Od 0 do 3</w:t>
            </w:r>
            <w:r w:rsidRPr="00676CB2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138A0" w:rsidRPr="00676CB2" w:rsidTr="00A7221D">
        <w:tc>
          <w:tcPr>
            <w:tcW w:w="541" w:type="dxa"/>
          </w:tcPr>
          <w:p w:rsidR="005138A0" w:rsidRPr="00676CB2" w:rsidRDefault="005138A0" w:rsidP="00A722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442" w:type="dxa"/>
            <w:vAlign w:val="center"/>
          </w:tcPr>
          <w:p w:rsidR="005138A0" w:rsidRPr="000A4D00" w:rsidRDefault="005138A0" w:rsidP="00A7221D">
            <w:pPr>
              <w:rPr>
                <w:b/>
              </w:rPr>
            </w:pPr>
            <w:r w:rsidRPr="000A4D00">
              <w:rPr>
                <w:b/>
                <w:sz w:val="22"/>
                <w:szCs w:val="22"/>
              </w:rPr>
              <w:t xml:space="preserve">Realizacja projektu przyczyni się do pobudzenia aktywności </w:t>
            </w:r>
            <w:r w:rsidRPr="000A4D00">
              <w:rPr>
                <w:b/>
                <w:sz w:val="22"/>
                <w:szCs w:val="22"/>
              </w:rPr>
              <w:lastRenderedPageBreak/>
              <w:t xml:space="preserve">mieszkańców i wzmocnienia ich więzi z </w:t>
            </w:r>
            <w:bookmarkStart w:id="0" w:name="_GoBack"/>
            <w:bookmarkEnd w:id="0"/>
            <w:r w:rsidRPr="000A4D00">
              <w:rPr>
                <w:b/>
                <w:sz w:val="22"/>
                <w:szCs w:val="22"/>
              </w:rPr>
              <w:t>miejscem zamieszkania- uzasadnienie wnioskodawcy</w:t>
            </w:r>
          </w:p>
          <w:p w:rsidR="005138A0" w:rsidRPr="00676CB2" w:rsidRDefault="005138A0" w:rsidP="00A7221D">
            <w:pPr>
              <w:snapToGrid w:val="0"/>
              <w:rPr>
                <w:rFonts w:cs="Arial"/>
                <w:b/>
              </w:rPr>
            </w:pPr>
          </w:p>
        </w:tc>
        <w:tc>
          <w:tcPr>
            <w:tcW w:w="5398" w:type="dxa"/>
          </w:tcPr>
          <w:p w:rsidR="005138A0" w:rsidRPr="000A4D00" w:rsidRDefault="005138A0" w:rsidP="00A7221D">
            <w:pPr>
              <w:rPr>
                <w:rFonts w:ascii="Calibri" w:eastAsia="Arial" w:hAnsi="Calibri"/>
              </w:rPr>
            </w:pPr>
            <w:r w:rsidRPr="00676CB2">
              <w:rPr>
                <w:rFonts w:cs="Arial"/>
                <w:sz w:val="22"/>
                <w:szCs w:val="22"/>
              </w:rPr>
              <w:lastRenderedPageBreak/>
              <w:t xml:space="preserve"> </w:t>
            </w:r>
            <w:r w:rsidRPr="000A4D00">
              <w:rPr>
                <w:rFonts w:ascii="Calibri" w:eastAsia="Arial" w:hAnsi="Calibri"/>
                <w:b/>
                <w:sz w:val="22"/>
                <w:szCs w:val="22"/>
              </w:rPr>
              <w:t xml:space="preserve"> 3 pkt</w:t>
            </w:r>
            <w:r w:rsidRPr="000A4D00">
              <w:rPr>
                <w:rFonts w:ascii="Calibri" w:eastAsia="Arial" w:hAnsi="Calibri"/>
                <w:sz w:val="22"/>
                <w:szCs w:val="22"/>
              </w:rPr>
              <w:t xml:space="preserve"> - projekt powstał z inicjatywy oddolnej mieszkańców lub wpływa na budowę aktywności mieszkańców podczas jego realizacji              </w:t>
            </w:r>
          </w:p>
          <w:p w:rsidR="005138A0" w:rsidRPr="000A4D00" w:rsidRDefault="005138A0" w:rsidP="00A7221D">
            <w:pPr>
              <w:rPr>
                <w:rFonts w:ascii="Calibri" w:eastAsia="Arial" w:hAnsi="Calibri"/>
              </w:rPr>
            </w:pPr>
            <w:r w:rsidRPr="000A4D00">
              <w:rPr>
                <w:rFonts w:ascii="Calibri" w:hAnsi="Calibri"/>
                <w:b/>
                <w:sz w:val="22"/>
                <w:szCs w:val="22"/>
                <w:lang w:eastAsia="pl-PL"/>
              </w:rPr>
              <w:lastRenderedPageBreak/>
              <w:t xml:space="preserve"> 6 pkt.</w:t>
            </w:r>
            <w:r w:rsidRPr="000A4D00">
              <w:rPr>
                <w:rFonts w:ascii="Calibri" w:hAnsi="Calibri"/>
                <w:sz w:val="22"/>
                <w:szCs w:val="22"/>
                <w:lang w:eastAsia="pl-PL"/>
              </w:rPr>
              <w:t xml:space="preserve">  </w:t>
            </w:r>
            <w:r w:rsidRPr="000A4D00">
              <w:rPr>
                <w:rFonts w:ascii="Calibri" w:eastAsia="Arial" w:hAnsi="Calibri"/>
                <w:sz w:val="22"/>
                <w:szCs w:val="22"/>
              </w:rPr>
              <w:t xml:space="preserve">- projekt powstał z inicjatywy oddolnej mieszkańców lub wpływa na budowę aktywności mieszkańców podczas jego realizacji  </w:t>
            </w:r>
          </w:p>
          <w:p w:rsidR="005138A0" w:rsidRDefault="005138A0" w:rsidP="002C2D6A">
            <w:pPr>
              <w:rPr>
                <w:rFonts w:ascii="Calibri" w:hAnsi="Calibri"/>
                <w:lang w:eastAsia="pl-PL"/>
              </w:rPr>
            </w:pPr>
            <w:r w:rsidRPr="000A4D00">
              <w:rPr>
                <w:rFonts w:ascii="Calibri" w:hAnsi="Calibri"/>
                <w:sz w:val="22"/>
                <w:szCs w:val="22"/>
                <w:lang w:eastAsia="pl-PL"/>
              </w:rPr>
              <w:t xml:space="preserve">i angażuje mieszkańców po zakończeniu realizacji projektu </w:t>
            </w:r>
          </w:p>
          <w:p w:rsidR="005138A0" w:rsidRPr="002C2D6A" w:rsidRDefault="005138A0" w:rsidP="002C2D6A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0 – nie dotyczy</w:t>
            </w:r>
          </w:p>
        </w:tc>
        <w:tc>
          <w:tcPr>
            <w:tcW w:w="1267" w:type="dxa"/>
          </w:tcPr>
          <w:p w:rsidR="005138A0" w:rsidRPr="00676CB2" w:rsidRDefault="005138A0" w:rsidP="00A7221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Od 0 do 6</w:t>
            </w:r>
          </w:p>
        </w:tc>
      </w:tr>
      <w:tr w:rsidR="005138A0" w:rsidRPr="00676CB2" w:rsidTr="00A7221D">
        <w:tc>
          <w:tcPr>
            <w:tcW w:w="541" w:type="dxa"/>
          </w:tcPr>
          <w:p w:rsidR="005138A0" w:rsidRPr="00676CB2" w:rsidRDefault="005138A0" w:rsidP="00A722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2442" w:type="dxa"/>
            <w:vAlign w:val="center"/>
          </w:tcPr>
          <w:p w:rsidR="005138A0" w:rsidRDefault="005138A0" w:rsidP="00A7221D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Innowacyjność projektu- uzasadnienie wnioskodawcy</w:t>
            </w:r>
          </w:p>
          <w:p w:rsidR="005138A0" w:rsidRDefault="005138A0" w:rsidP="00A7221D">
            <w:pPr>
              <w:snapToGrid w:val="0"/>
              <w:rPr>
                <w:rFonts w:cs="Arial"/>
                <w:b/>
              </w:rPr>
            </w:pPr>
          </w:p>
          <w:p w:rsidR="005138A0" w:rsidRPr="00676CB2" w:rsidRDefault="005138A0" w:rsidP="00A7221D">
            <w:pPr>
              <w:snapToGrid w:val="0"/>
              <w:rPr>
                <w:rFonts w:cs="Arial"/>
                <w:b/>
              </w:rPr>
            </w:pPr>
          </w:p>
        </w:tc>
        <w:tc>
          <w:tcPr>
            <w:tcW w:w="5398" w:type="dxa"/>
          </w:tcPr>
          <w:p w:rsidR="005138A0" w:rsidRPr="00844BEE" w:rsidRDefault="005138A0" w:rsidP="00A7221D">
            <w:pPr>
              <w:rPr>
                <w:rFonts w:eastAsia="Calibri"/>
              </w:rPr>
            </w:pPr>
            <w:r w:rsidRPr="00844BEE">
              <w:rPr>
                <w:rFonts w:eastAsia="Calibri"/>
                <w:sz w:val="22"/>
                <w:szCs w:val="22"/>
              </w:rPr>
              <w:t>Przedsięwzięcie jest innowacyjne na poziomie:</w:t>
            </w:r>
          </w:p>
          <w:p w:rsidR="005138A0" w:rsidRPr="00844BEE" w:rsidRDefault="005138A0" w:rsidP="00A7221D">
            <w:pPr>
              <w:rPr>
                <w:rFonts w:eastAsia="Calibri"/>
              </w:rPr>
            </w:pPr>
          </w:p>
          <w:p w:rsidR="005138A0" w:rsidRPr="00844BEE" w:rsidRDefault="005138A0" w:rsidP="00A7221D">
            <w:pPr>
              <w:rPr>
                <w:rFonts w:eastAsia="Calibri"/>
              </w:rPr>
            </w:pPr>
            <w:r w:rsidRPr="00844BEE">
              <w:rPr>
                <w:b/>
                <w:sz w:val="22"/>
                <w:szCs w:val="22"/>
              </w:rPr>
              <w:t>1 pkt</w:t>
            </w:r>
            <w:r w:rsidRPr="00844BEE">
              <w:rPr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>- wnioskodawcy</w:t>
            </w:r>
          </w:p>
          <w:p w:rsidR="005138A0" w:rsidRPr="00844BEE" w:rsidRDefault="005138A0" w:rsidP="00A7221D">
            <w:pPr>
              <w:spacing w:line="276" w:lineRule="auto"/>
              <w:rPr>
                <w:rFonts w:eastAsia="Calibri"/>
              </w:rPr>
            </w:pPr>
            <w:r w:rsidRPr="00844BEE">
              <w:rPr>
                <w:b/>
                <w:sz w:val="22"/>
                <w:szCs w:val="22"/>
              </w:rPr>
              <w:t>2 pkt</w:t>
            </w:r>
            <w:r w:rsidRPr="00844BEE">
              <w:rPr>
                <w:sz w:val="22"/>
                <w:szCs w:val="22"/>
              </w:rPr>
              <w:t>.</w:t>
            </w:r>
            <w:r w:rsidRPr="00844BEE">
              <w:rPr>
                <w:rFonts w:eastAsia="Calibri"/>
                <w:sz w:val="22"/>
                <w:szCs w:val="22"/>
              </w:rPr>
              <w:t>- gminy</w:t>
            </w:r>
          </w:p>
          <w:p w:rsidR="005138A0" w:rsidRPr="00844BEE" w:rsidRDefault="005138A0" w:rsidP="00A7221D">
            <w:pPr>
              <w:spacing w:line="276" w:lineRule="auto"/>
              <w:rPr>
                <w:rFonts w:eastAsia="Calibri"/>
              </w:rPr>
            </w:pPr>
            <w:r w:rsidRPr="00844BEE">
              <w:rPr>
                <w:b/>
                <w:sz w:val="22"/>
                <w:szCs w:val="22"/>
              </w:rPr>
              <w:t>3 pkt</w:t>
            </w:r>
            <w:r w:rsidRPr="00844BEE">
              <w:rPr>
                <w:sz w:val="22"/>
                <w:szCs w:val="22"/>
              </w:rPr>
              <w:t xml:space="preserve">. </w:t>
            </w:r>
            <w:r w:rsidRPr="00844BEE">
              <w:rPr>
                <w:rFonts w:eastAsia="Calibri"/>
                <w:sz w:val="22"/>
                <w:szCs w:val="22"/>
              </w:rPr>
              <w:t>- obszaru LGD</w:t>
            </w:r>
          </w:p>
          <w:p w:rsidR="005138A0" w:rsidRPr="00844BEE" w:rsidRDefault="005138A0" w:rsidP="00A7221D">
            <w:pPr>
              <w:spacing w:line="276" w:lineRule="auto"/>
              <w:rPr>
                <w:rFonts w:eastAsia="Calibri"/>
              </w:rPr>
            </w:pPr>
            <w:r w:rsidRPr="00844BEE">
              <w:rPr>
                <w:b/>
                <w:sz w:val="22"/>
                <w:szCs w:val="22"/>
              </w:rPr>
              <w:t>0 pkt</w:t>
            </w:r>
            <w:r w:rsidRPr="00844BEE">
              <w:rPr>
                <w:sz w:val="22"/>
                <w:szCs w:val="22"/>
              </w:rPr>
              <w:t xml:space="preserve">. </w:t>
            </w:r>
            <w:r w:rsidRPr="00844BEE">
              <w:rPr>
                <w:rFonts w:eastAsia="Calibri"/>
                <w:sz w:val="22"/>
                <w:szCs w:val="22"/>
              </w:rPr>
              <w:t>- nie dotyczy</w:t>
            </w:r>
          </w:p>
          <w:p w:rsidR="005138A0" w:rsidRPr="00A749BF" w:rsidRDefault="005138A0" w:rsidP="00A7221D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left"/>
              <w:rPr>
                <w:rFonts w:ascii="Times New Roman" w:hAnsi="Times New Roman"/>
              </w:rPr>
            </w:pPr>
            <w:r w:rsidRPr="00A749BF">
              <w:rPr>
                <w:rFonts w:ascii="Times New Roman" w:hAnsi="Times New Roman"/>
              </w:rPr>
              <w:t>Wysoko punktowane będą operacje których innowacyjność projektu będzie dotyczyła jak największego obszaru.</w:t>
            </w:r>
          </w:p>
          <w:p w:rsidR="005138A0" w:rsidRPr="00676CB2" w:rsidRDefault="005138A0" w:rsidP="00A7221D">
            <w:pPr>
              <w:snapToGrid w:val="0"/>
              <w:rPr>
                <w:rFonts w:cs="Arial"/>
              </w:rPr>
            </w:pPr>
          </w:p>
        </w:tc>
        <w:tc>
          <w:tcPr>
            <w:tcW w:w="1267" w:type="dxa"/>
          </w:tcPr>
          <w:p w:rsidR="005138A0" w:rsidRPr="00676CB2" w:rsidRDefault="005138A0" w:rsidP="00A7221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Od 0 do 3</w:t>
            </w:r>
          </w:p>
        </w:tc>
      </w:tr>
      <w:tr w:rsidR="005138A0" w:rsidRPr="00676CB2" w:rsidTr="00A7221D">
        <w:tc>
          <w:tcPr>
            <w:tcW w:w="541" w:type="dxa"/>
          </w:tcPr>
          <w:p w:rsidR="005138A0" w:rsidRPr="00676CB2" w:rsidRDefault="005138A0" w:rsidP="00A722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442" w:type="dxa"/>
            <w:vAlign w:val="center"/>
          </w:tcPr>
          <w:p w:rsidR="005138A0" w:rsidRDefault="005138A0" w:rsidP="00A7221D">
            <w:pPr>
              <w:rPr>
                <w:b/>
              </w:rPr>
            </w:pPr>
            <w:r>
              <w:rPr>
                <w:b/>
              </w:rPr>
              <w:t>Charakter innowacyjności</w:t>
            </w:r>
          </w:p>
          <w:p w:rsidR="005138A0" w:rsidRPr="00676CB2" w:rsidRDefault="005138A0" w:rsidP="00A7221D">
            <w:pPr>
              <w:snapToGrid w:val="0"/>
              <w:rPr>
                <w:rFonts w:cs="Arial"/>
                <w:b/>
              </w:rPr>
            </w:pPr>
          </w:p>
          <w:p w:rsidR="005138A0" w:rsidRPr="00676CB2" w:rsidRDefault="005138A0" w:rsidP="00A7221D">
            <w:pPr>
              <w:snapToGrid w:val="0"/>
              <w:rPr>
                <w:rFonts w:cs="Arial"/>
                <w:b/>
              </w:rPr>
            </w:pPr>
          </w:p>
        </w:tc>
        <w:tc>
          <w:tcPr>
            <w:tcW w:w="5398" w:type="dxa"/>
          </w:tcPr>
          <w:p w:rsidR="005138A0" w:rsidRPr="00351747" w:rsidRDefault="005138A0" w:rsidP="00A7221D">
            <w:pPr>
              <w:rPr>
                <w:rFonts w:eastAsia="Calibri" w:cs="Calibri"/>
              </w:rPr>
            </w:pPr>
            <w:r w:rsidRPr="00351747">
              <w:rPr>
                <w:rFonts w:eastAsia="Calibri" w:cs="Calibri"/>
                <w:sz w:val="22"/>
                <w:szCs w:val="22"/>
              </w:rPr>
              <w:t>Rodzaj</w:t>
            </w:r>
            <w:r>
              <w:rPr>
                <w:rFonts w:eastAsia="Calibri" w:cs="Calibri"/>
                <w:sz w:val="22"/>
                <w:szCs w:val="22"/>
              </w:rPr>
              <w:t xml:space="preserve"> preferowanej </w:t>
            </w:r>
            <w:r w:rsidRPr="00351747">
              <w:rPr>
                <w:rFonts w:eastAsia="Calibri" w:cs="Calibri"/>
                <w:sz w:val="22"/>
                <w:szCs w:val="22"/>
              </w:rPr>
              <w:t xml:space="preserve"> innowacyjności przedsięwzięcia:</w:t>
            </w:r>
          </w:p>
          <w:p w:rsidR="005138A0" w:rsidRPr="00351747" w:rsidRDefault="005138A0" w:rsidP="00A7221D">
            <w:pPr>
              <w:rPr>
                <w:rFonts w:eastAsia="Calibri" w:cs="Calibri"/>
              </w:rPr>
            </w:pPr>
            <w:r w:rsidRPr="00351747">
              <w:rPr>
                <w:rFonts w:eastAsia="Calibri" w:cs="Calibri"/>
                <w:b/>
                <w:sz w:val="22"/>
                <w:szCs w:val="22"/>
              </w:rPr>
              <w:t>3 pkt.</w:t>
            </w:r>
            <w:r w:rsidRPr="00351747">
              <w:rPr>
                <w:rFonts w:eastAsia="Calibri" w:cs="Calibri"/>
                <w:sz w:val="22"/>
                <w:szCs w:val="22"/>
              </w:rPr>
              <w:t xml:space="preserve"> - innowacja operacji w obszarze ochrony środowiska czy przeci</w:t>
            </w:r>
            <w:r>
              <w:rPr>
                <w:rFonts w:eastAsia="Calibri" w:cs="Calibri"/>
                <w:sz w:val="22"/>
                <w:szCs w:val="22"/>
              </w:rPr>
              <w:t>wdziałania zmianom klimatycznym</w:t>
            </w:r>
          </w:p>
          <w:p w:rsidR="005138A0" w:rsidRPr="00A85FC3" w:rsidRDefault="005138A0" w:rsidP="00A7221D">
            <w:pPr>
              <w:rPr>
                <w:rFonts w:eastAsia="Calibri" w:cs="Calibri"/>
              </w:rPr>
            </w:pPr>
            <w:r w:rsidRPr="00351747">
              <w:rPr>
                <w:rFonts w:eastAsia="Calibri" w:cs="Calibri"/>
                <w:b/>
                <w:sz w:val="22"/>
                <w:szCs w:val="22"/>
              </w:rPr>
              <w:t>2 pkt.</w:t>
            </w:r>
            <w:r w:rsidRPr="00351747">
              <w:rPr>
                <w:rFonts w:eastAsia="Calibri" w:cs="Calibri"/>
                <w:sz w:val="22"/>
                <w:szCs w:val="22"/>
              </w:rPr>
              <w:t xml:space="preserve"> - innowacja w obszarze związanym ze zwalczaniem ub</w:t>
            </w:r>
            <w:r>
              <w:rPr>
                <w:rFonts w:eastAsia="Calibri" w:cs="Calibri"/>
                <w:sz w:val="22"/>
                <w:szCs w:val="22"/>
              </w:rPr>
              <w:t>óstwa czy włączeniem społecznym</w:t>
            </w:r>
          </w:p>
          <w:p w:rsidR="005138A0" w:rsidRPr="00A85FC3" w:rsidRDefault="005138A0" w:rsidP="00A7221D">
            <w:pPr>
              <w:snapToGrid w:val="0"/>
              <w:rPr>
                <w:rFonts w:eastAsia="Calibri" w:cs="Calibri"/>
              </w:rPr>
            </w:pPr>
            <w:r w:rsidRPr="00A85FC3">
              <w:rPr>
                <w:rFonts w:eastAsia="Calibri" w:cs="Calibri"/>
                <w:b/>
                <w:sz w:val="22"/>
                <w:szCs w:val="22"/>
              </w:rPr>
              <w:t>1 pkt.</w:t>
            </w:r>
            <w:r w:rsidRPr="00A85FC3">
              <w:rPr>
                <w:rFonts w:eastAsia="Calibri" w:cs="Calibri"/>
                <w:sz w:val="22"/>
                <w:szCs w:val="22"/>
              </w:rPr>
              <w:t xml:space="preserve"> - innowacja poprzez zakup nowych urządzeń z zastosowaniem nowej, ulepszonej technologii.</w:t>
            </w:r>
            <w:r w:rsidRPr="00A85FC3">
              <w:rPr>
                <w:sz w:val="22"/>
                <w:szCs w:val="22"/>
              </w:rPr>
              <w:t xml:space="preserve"> </w:t>
            </w:r>
          </w:p>
          <w:p w:rsidR="005138A0" w:rsidRDefault="005138A0" w:rsidP="00A7221D">
            <w:pPr>
              <w:snapToGrid w:val="0"/>
            </w:pPr>
            <w:r w:rsidRPr="00A85FC3">
              <w:rPr>
                <w:rFonts w:cs="Arial"/>
                <w:sz w:val="22"/>
                <w:szCs w:val="22"/>
              </w:rPr>
              <w:t>Preferuje projekty</w:t>
            </w:r>
            <w:r w:rsidRPr="00A85FC3">
              <w:rPr>
                <w:sz w:val="22"/>
                <w:szCs w:val="22"/>
              </w:rPr>
              <w:t xml:space="preserve"> ukierunkowane na ochronę środowiska</w:t>
            </w:r>
          </w:p>
          <w:p w:rsidR="005138A0" w:rsidRPr="00A85FC3" w:rsidRDefault="005138A0" w:rsidP="00A7221D">
            <w:pPr>
              <w:snapToGrid w:val="0"/>
              <w:rPr>
                <w:rFonts w:eastAsia="Calibri" w:cs="Calibri"/>
              </w:rPr>
            </w:pPr>
            <w:r>
              <w:rPr>
                <w:sz w:val="22"/>
                <w:szCs w:val="22"/>
              </w:rPr>
              <w:t>0 pkt. – brak innowacyjności</w:t>
            </w:r>
          </w:p>
          <w:p w:rsidR="005138A0" w:rsidRPr="00676CB2" w:rsidRDefault="005138A0" w:rsidP="00A7221D">
            <w:pPr>
              <w:snapToGrid w:val="0"/>
              <w:rPr>
                <w:rFonts w:cs="Arial"/>
              </w:rPr>
            </w:pPr>
          </w:p>
        </w:tc>
        <w:tc>
          <w:tcPr>
            <w:tcW w:w="1267" w:type="dxa"/>
          </w:tcPr>
          <w:p w:rsidR="005138A0" w:rsidRPr="00676CB2" w:rsidRDefault="005138A0" w:rsidP="00A7221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Od 0 do 3</w:t>
            </w:r>
          </w:p>
        </w:tc>
      </w:tr>
      <w:tr w:rsidR="005138A0" w:rsidRPr="00676CB2" w:rsidTr="00A7221D">
        <w:tc>
          <w:tcPr>
            <w:tcW w:w="541" w:type="dxa"/>
          </w:tcPr>
          <w:p w:rsidR="005138A0" w:rsidRPr="00676CB2" w:rsidRDefault="005138A0" w:rsidP="00A722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442" w:type="dxa"/>
            <w:vAlign w:val="center"/>
          </w:tcPr>
          <w:p w:rsidR="005138A0" w:rsidRDefault="005138A0" w:rsidP="00A7221D">
            <w:r w:rsidRPr="00676CB2">
              <w:rPr>
                <w:rFonts w:cs="Arial"/>
                <w:b/>
                <w:sz w:val="22"/>
                <w:szCs w:val="22"/>
              </w:rPr>
              <w:t>Stopień wykorzystania lokalnych zasobów</w:t>
            </w:r>
          </w:p>
          <w:p w:rsidR="005138A0" w:rsidRPr="00676CB2" w:rsidRDefault="005138A0" w:rsidP="00A7221D">
            <w:pPr>
              <w:snapToGrid w:val="0"/>
              <w:rPr>
                <w:rFonts w:cs="Arial"/>
                <w:b/>
              </w:rPr>
            </w:pPr>
          </w:p>
        </w:tc>
        <w:tc>
          <w:tcPr>
            <w:tcW w:w="5398" w:type="dxa"/>
          </w:tcPr>
          <w:p w:rsidR="005138A0" w:rsidRPr="00676CB2" w:rsidRDefault="005138A0" w:rsidP="00A7221D">
            <w:pPr>
              <w:snapToGrid w:val="0"/>
              <w:rPr>
                <w:rFonts w:cs="Arial"/>
              </w:rPr>
            </w:pPr>
            <w:r w:rsidRPr="00676CB2">
              <w:rPr>
                <w:rFonts w:cs="Arial"/>
                <w:sz w:val="22"/>
                <w:szCs w:val="22"/>
              </w:rPr>
              <w:t xml:space="preserve"> Preferuje projekty, które związane są z lokalną historią, tradycją, kulturą, zabytkami, produktami lokalnymi:</w:t>
            </w:r>
          </w:p>
          <w:p w:rsidR="005138A0" w:rsidRDefault="005138A0" w:rsidP="00A7221D">
            <w:pPr>
              <w:snapToGrid w:val="0"/>
              <w:rPr>
                <w:rFonts w:cs="Arial"/>
              </w:rPr>
            </w:pPr>
            <w:r w:rsidRPr="00676CB2">
              <w:rPr>
                <w:rFonts w:cs="Arial"/>
                <w:sz w:val="22"/>
                <w:szCs w:val="22"/>
              </w:rPr>
              <w:t xml:space="preserve">- projekt oparty na dziedzictwie historycznym,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5138A0" w:rsidRDefault="005138A0" w:rsidP="00A7221D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 w:rsidRPr="00676CB2">
              <w:rPr>
                <w:rFonts w:cs="Arial"/>
                <w:sz w:val="22"/>
                <w:szCs w:val="22"/>
              </w:rPr>
              <w:t xml:space="preserve">kulturowym, architektonicznym, tradycji, produktach </w:t>
            </w:r>
          </w:p>
          <w:p w:rsidR="005138A0" w:rsidRPr="00676CB2" w:rsidRDefault="005138A0" w:rsidP="00A7221D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  lokalnych - 5 pkt</w:t>
            </w:r>
          </w:p>
          <w:p w:rsidR="005138A0" w:rsidRDefault="005138A0" w:rsidP="00A7221D">
            <w:pPr>
              <w:snapToGrid w:val="0"/>
              <w:rPr>
                <w:rFonts w:cs="Arial"/>
              </w:rPr>
            </w:pPr>
            <w:r w:rsidRPr="00676CB2">
              <w:rPr>
                <w:rFonts w:cs="Arial"/>
                <w:sz w:val="22"/>
                <w:szCs w:val="22"/>
              </w:rPr>
              <w:t xml:space="preserve">- projekt oparty na dziedzictwie historycznym, </w:t>
            </w:r>
          </w:p>
          <w:p w:rsidR="005138A0" w:rsidRPr="00676CB2" w:rsidRDefault="005138A0" w:rsidP="00A7221D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 w:rsidRPr="00676CB2">
              <w:rPr>
                <w:rFonts w:cs="Arial"/>
                <w:sz w:val="22"/>
                <w:szCs w:val="22"/>
              </w:rPr>
              <w:t>kulturowym, architektonicznym, tr</w:t>
            </w:r>
            <w:r>
              <w:rPr>
                <w:rFonts w:cs="Arial"/>
                <w:sz w:val="22"/>
                <w:szCs w:val="22"/>
              </w:rPr>
              <w:t>adycji – 4 pkt</w:t>
            </w:r>
          </w:p>
          <w:p w:rsidR="005138A0" w:rsidRDefault="005138A0" w:rsidP="00A7221D">
            <w:pPr>
              <w:snapToGrid w:val="0"/>
              <w:rPr>
                <w:rFonts w:cs="Arial"/>
              </w:rPr>
            </w:pPr>
            <w:r w:rsidRPr="00676CB2">
              <w:rPr>
                <w:rFonts w:cs="Arial"/>
                <w:sz w:val="22"/>
                <w:szCs w:val="22"/>
              </w:rPr>
              <w:t xml:space="preserve">- projekt oparty na dziedzictwie historycznym, </w:t>
            </w:r>
          </w:p>
          <w:p w:rsidR="005138A0" w:rsidRPr="00676CB2" w:rsidRDefault="005138A0" w:rsidP="00A7221D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  kulturowym, tradycji – 3 pkt</w:t>
            </w:r>
          </w:p>
          <w:p w:rsidR="005138A0" w:rsidRDefault="005138A0" w:rsidP="00A7221D">
            <w:pPr>
              <w:snapToGrid w:val="0"/>
              <w:rPr>
                <w:rFonts w:cs="Arial"/>
              </w:rPr>
            </w:pPr>
            <w:r w:rsidRPr="00676CB2">
              <w:rPr>
                <w:rFonts w:cs="Arial"/>
                <w:sz w:val="22"/>
                <w:szCs w:val="22"/>
              </w:rPr>
              <w:t xml:space="preserve">- projekt oparty na dziedzictwie kulturowym, produktach </w:t>
            </w:r>
          </w:p>
          <w:p w:rsidR="005138A0" w:rsidRPr="00676CB2" w:rsidRDefault="005138A0" w:rsidP="00A7221D">
            <w:pPr>
              <w:snapToGrid w:val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  lokalnych – 2 pkt</w:t>
            </w:r>
          </w:p>
          <w:p w:rsidR="005138A0" w:rsidRPr="00676CB2" w:rsidRDefault="005138A0" w:rsidP="00A7221D">
            <w:pPr>
              <w:snapToGrid w:val="0"/>
              <w:rPr>
                <w:rFonts w:cs="Arial"/>
              </w:rPr>
            </w:pPr>
            <w:r w:rsidRPr="00676CB2">
              <w:rPr>
                <w:rFonts w:cs="Arial"/>
                <w:sz w:val="22"/>
                <w:szCs w:val="22"/>
              </w:rPr>
              <w:t>- projekt oparty na produktach lokalnych – 1 pkt</w:t>
            </w:r>
          </w:p>
          <w:p w:rsidR="005138A0" w:rsidRDefault="005138A0" w:rsidP="00A7221D">
            <w:pPr>
              <w:snapToGrid w:val="0"/>
              <w:rPr>
                <w:rFonts w:cs="Arial"/>
              </w:rPr>
            </w:pPr>
            <w:r w:rsidRPr="00676CB2">
              <w:rPr>
                <w:rFonts w:cs="Arial"/>
                <w:sz w:val="22"/>
                <w:szCs w:val="22"/>
              </w:rPr>
              <w:t xml:space="preserve">- projekt niezwiązany z lokalną historią, tradycją, kulturą, </w:t>
            </w:r>
          </w:p>
          <w:p w:rsidR="005138A0" w:rsidRDefault="005138A0" w:rsidP="00A7221D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 w:rsidRPr="00676CB2">
              <w:rPr>
                <w:rFonts w:cs="Arial"/>
                <w:sz w:val="22"/>
                <w:szCs w:val="22"/>
              </w:rPr>
              <w:t>zabytkam</w:t>
            </w:r>
            <w:r>
              <w:rPr>
                <w:rFonts w:cs="Arial"/>
                <w:sz w:val="22"/>
                <w:szCs w:val="22"/>
              </w:rPr>
              <w:t>i, produktami lokalnymi – 0 pkt</w:t>
            </w:r>
          </w:p>
          <w:p w:rsidR="005138A0" w:rsidRPr="00676CB2" w:rsidRDefault="005138A0" w:rsidP="00A7221D">
            <w:pPr>
              <w:snapToGrid w:val="0"/>
              <w:rPr>
                <w:rFonts w:cs="Arial"/>
              </w:rPr>
            </w:pPr>
          </w:p>
        </w:tc>
        <w:tc>
          <w:tcPr>
            <w:tcW w:w="1267" w:type="dxa"/>
          </w:tcPr>
          <w:p w:rsidR="005138A0" w:rsidRPr="00676CB2" w:rsidRDefault="005138A0" w:rsidP="00A7221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Od 0 do 5</w:t>
            </w:r>
            <w:r w:rsidRPr="00676CB2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138A0" w:rsidRPr="00676CB2" w:rsidTr="00A7221D">
        <w:tc>
          <w:tcPr>
            <w:tcW w:w="541" w:type="dxa"/>
          </w:tcPr>
          <w:p w:rsidR="005138A0" w:rsidRPr="00676CB2" w:rsidRDefault="005138A0" w:rsidP="00A722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442" w:type="dxa"/>
            <w:vAlign w:val="center"/>
          </w:tcPr>
          <w:p w:rsidR="005138A0" w:rsidRPr="00676CB2" w:rsidRDefault="005138A0" w:rsidP="00A7221D">
            <w:pPr>
              <w:snapToGrid w:val="0"/>
              <w:rPr>
                <w:rFonts w:cs="Arial"/>
                <w:b/>
              </w:rPr>
            </w:pPr>
            <w:r w:rsidRPr="00676CB2">
              <w:rPr>
                <w:rFonts w:cs="Arial"/>
                <w:b/>
                <w:sz w:val="22"/>
                <w:szCs w:val="22"/>
              </w:rPr>
              <w:t>Wpływ projektu na promocję i dobry wizerunek obszaru działania LGD</w:t>
            </w:r>
          </w:p>
          <w:p w:rsidR="005138A0" w:rsidRPr="00676CB2" w:rsidRDefault="005138A0" w:rsidP="00A7221D">
            <w:pPr>
              <w:snapToGrid w:val="0"/>
              <w:rPr>
                <w:rFonts w:cs="Arial"/>
                <w:b/>
              </w:rPr>
            </w:pPr>
          </w:p>
        </w:tc>
        <w:tc>
          <w:tcPr>
            <w:tcW w:w="5398" w:type="dxa"/>
          </w:tcPr>
          <w:p w:rsidR="005138A0" w:rsidRDefault="005138A0" w:rsidP="00A7221D">
            <w:pPr>
              <w:snapToGrid w:val="0"/>
              <w:rPr>
                <w:rFonts w:cs="Arial"/>
              </w:rPr>
            </w:pPr>
            <w:r w:rsidRPr="00676CB2">
              <w:rPr>
                <w:rFonts w:cs="Arial"/>
                <w:sz w:val="22"/>
                <w:szCs w:val="22"/>
              </w:rPr>
              <w:lastRenderedPageBreak/>
              <w:t>Preferuje projekty, których realizacja będzie skutkowała pozytywnym efektem promocyjnym dla całego obszaru LGD, wzmocnieniem /utrwaleniem pozytywnego wizerunku obszaru objętego LSR</w:t>
            </w:r>
          </w:p>
          <w:p w:rsidR="0010077C" w:rsidRPr="00830A9A" w:rsidRDefault="00830A9A" w:rsidP="00830A9A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 0</w:t>
            </w:r>
            <w:r w:rsidRPr="00830A9A">
              <w:rPr>
                <w:rFonts w:cs="Arial"/>
              </w:rPr>
              <w:t>pkt.- nie skutkuje</w:t>
            </w:r>
          </w:p>
          <w:p w:rsidR="0010077C" w:rsidRPr="00830A9A" w:rsidRDefault="00830A9A" w:rsidP="00830A9A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 1 pkt.- </w:t>
            </w:r>
            <w:r w:rsidRPr="00830A9A">
              <w:rPr>
                <w:rFonts w:cs="Arial"/>
              </w:rPr>
              <w:t>skutkuje</w:t>
            </w:r>
          </w:p>
          <w:p w:rsidR="005138A0" w:rsidRPr="00676CB2" w:rsidRDefault="005138A0" w:rsidP="00A7221D">
            <w:pPr>
              <w:snapToGrid w:val="0"/>
              <w:rPr>
                <w:rFonts w:cs="Arial"/>
              </w:rPr>
            </w:pPr>
          </w:p>
        </w:tc>
        <w:tc>
          <w:tcPr>
            <w:tcW w:w="1267" w:type="dxa"/>
          </w:tcPr>
          <w:p w:rsidR="005138A0" w:rsidRPr="00676CB2" w:rsidRDefault="005138A0" w:rsidP="00A7221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Od 0 do </w:t>
            </w:r>
            <w:r w:rsidR="00830A9A">
              <w:rPr>
                <w:bCs/>
                <w:sz w:val="22"/>
                <w:szCs w:val="22"/>
              </w:rPr>
              <w:t>2</w:t>
            </w:r>
          </w:p>
        </w:tc>
      </w:tr>
      <w:tr w:rsidR="005138A0" w:rsidTr="00A7221D">
        <w:tblPrEx>
          <w:tblCellMar>
            <w:left w:w="70" w:type="dxa"/>
            <w:right w:w="70" w:type="dxa"/>
          </w:tblCellMar>
          <w:tblLook w:val="0000"/>
        </w:tblPrEx>
        <w:trPr>
          <w:trHeight w:val="170"/>
        </w:trPr>
        <w:tc>
          <w:tcPr>
            <w:tcW w:w="541" w:type="dxa"/>
          </w:tcPr>
          <w:p w:rsidR="005138A0" w:rsidRPr="002E728F" w:rsidRDefault="005138A0" w:rsidP="00A7221D">
            <w:pPr>
              <w:autoSpaceDE w:val="0"/>
              <w:autoSpaceDN w:val="0"/>
              <w:adjustRightInd w:val="0"/>
              <w:ind w:left="108"/>
              <w:jc w:val="both"/>
            </w:pPr>
            <w:r>
              <w:lastRenderedPageBreak/>
              <w:t>11</w:t>
            </w:r>
          </w:p>
        </w:tc>
        <w:tc>
          <w:tcPr>
            <w:tcW w:w="2442" w:type="dxa"/>
          </w:tcPr>
          <w:p w:rsidR="005138A0" w:rsidRDefault="005138A0" w:rsidP="00A7221D">
            <w:pPr>
              <w:autoSpaceDE w:val="0"/>
              <w:autoSpaceDN w:val="0"/>
              <w:adjustRightInd w:val="0"/>
              <w:ind w:left="108"/>
              <w:jc w:val="both"/>
              <w:rPr>
                <w:b/>
              </w:rPr>
            </w:pPr>
            <w:r>
              <w:rPr>
                <w:b/>
              </w:rPr>
              <w:t>Miejsce realizacji</w:t>
            </w:r>
          </w:p>
        </w:tc>
        <w:tc>
          <w:tcPr>
            <w:tcW w:w="5398" w:type="dxa"/>
          </w:tcPr>
          <w:p w:rsidR="005138A0" w:rsidRPr="002A75C9" w:rsidRDefault="005138A0" w:rsidP="00A7221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Preferuje projekty realizowane w małych miejscowościach,</w:t>
            </w:r>
          </w:p>
          <w:p w:rsidR="005138A0" w:rsidRDefault="005138A0" w:rsidP="00A7221D">
            <w:pPr>
              <w:autoSpaceDE w:val="0"/>
              <w:autoSpaceDN w:val="0"/>
              <w:adjustRightInd w:val="0"/>
              <w:rPr>
                <w:bCs/>
              </w:rPr>
            </w:pPr>
            <w:r w:rsidRPr="008D4FC7">
              <w:rPr>
                <w:bCs/>
                <w:sz w:val="22"/>
                <w:szCs w:val="22"/>
              </w:rPr>
              <w:t>miejsce realizacji</w:t>
            </w:r>
            <w:r>
              <w:rPr>
                <w:bCs/>
                <w:sz w:val="22"/>
                <w:szCs w:val="22"/>
              </w:rPr>
              <w:t>:</w:t>
            </w:r>
          </w:p>
          <w:p w:rsidR="005138A0" w:rsidRDefault="005138A0" w:rsidP="00A7221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- miejscowość powyżej 1000 mieszkańców – 1 pkt</w:t>
            </w:r>
            <w:r w:rsidR="00F265AB">
              <w:rPr>
                <w:bCs/>
                <w:sz w:val="22"/>
                <w:szCs w:val="22"/>
              </w:rPr>
              <w:t>.</w:t>
            </w:r>
          </w:p>
          <w:p w:rsidR="005138A0" w:rsidRDefault="005138A0" w:rsidP="00A7221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- miejscowość od 500 do 1000 mieszkańców – 2 pkt</w:t>
            </w:r>
            <w:r w:rsidR="00F265AB">
              <w:rPr>
                <w:bCs/>
                <w:sz w:val="22"/>
                <w:szCs w:val="22"/>
              </w:rPr>
              <w:t>.</w:t>
            </w:r>
          </w:p>
          <w:p w:rsidR="005138A0" w:rsidRDefault="005138A0" w:rsidP="00A7221D">
            <w:pPr>
              <w:autoSpaceDE w:val="0"/>
              <w:autoSpaceDN w:val="0"/>
              <w:adjustRightInd w:val="0"/>
              <w:ind w:left="108"/>
              <w:jc w:val="both"/>
              <w:rPr>
                <w:b/>
              </w:rPr>
            </w:pPr>
            <w:r>
              <w:rPr>
                <w:bCs/>
                <w:sz w:val="22"/>
                <w:szCs w:val="22"/>
              </w:rPr>
              <w:t>miejscowość poniżej 500 mieszkańców – 3pkt</w:t>
            </w:r>
          </w:p>
        </w:tc>
        <w:tc>
          <w:tcPr>
            <w:tcW w:w="1267" w:type="dxa"/>
          </w:tcPr>
          <w:p w:rsidR="005138A0" w:rsidRPr="002E728F" w:rsidRDefault="005138A0" w:rsidP="00A7221D">
            <w:pPr>
              <w:autoSpaceDE w:val="0"/>
              <w:autoSpaceDN w:val="0"/>
              <w:adjustRightInd w:val="0"/>
              <w:ind w:left="108"/>
              <w:jc w:val="both"/>
            </w:pPr>
            <w:r>
              <w:t>O</w:t>
            </w:r>
            <w:r w:rsidRPr="002E728F">
              <w:t>d</w:t>
            </w:r>
            <w:r>
              <w:t xml:space="preserve"> 1 do 3</w:t>
            </w:r>
          </w:p>
        </w:tc>
      </w:tr>
    </w:tbl>
    <w:p w:rsidR="009D41D0" w:rsidRPr="006E647F" w:rsidRDefault="009D41D0" w:rsidP="009D41D0">
      <w:pPr>
        <w:pStyle w:val="Nagwek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E647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Maksymalna , możliwa do uzyskania w ramach </w:t>
      </w:r>
      <w:r w:rsidR="00830A9A">
        <w:rPr>
          <w:rFonts w:ascii="Times New Roman" w:hAnsi="Times New Roman" w:cs="Times New Roman"/>
          <w:b w:val="0"/>
          <w:i w:val="0"/>
          <w:sz w:val="24"/>
          <w:szCs w:val="24"/>
        </w:rPr>
        <w:t>oceny liczba punktów wynosi – 40</w:t>
      </w:r>
    </w:p>
    <w:p w:rsidR="009D41D0" w:rsidRDefault="009D41D0" w:rsidP="009D41D0">
      <w:r w:rsidRPr="006E647F">
        <w:t>Minimalna liczba punktów , decydująca o wpisaniu pro</w:t>
      </w:r>
      <w:r>
        <w:t>jektu na listę</w:t>
      </w:r>
      <w:r w:rsidR="008F637D">
        <w:t xml:space="preserve"> rankingową</w:t>
      </w:r>
      <w:r w:rsidR="00830A9A">
        <w:t xml:space="preserve"> wynosi- 21</w:t>
      </w:r>
    </w:p>
    <w:p w:rsidR="009D41D0" w:rsidRDefault="009D41D0" w:rsidP="009D41D0"/>
    <w:p w:rsidR="009D41D0" w:rsidRDefault="009D41D0" w:rsidP="009D41D0"/>
    <w:p w:rsidR="00FF19AB" w:rsidRDefault="00FF19AB"/>
    <w:sectPr w:rsidR="00FF19AB" w:rsidSect="00FF19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90D" w:rsidRDefault="003E290D" w:rsidP="009D41D0">
      <w:r>
        <w:separator/>
      </w:r>
    </w:p>
  </w:endnote>
  <w:endnote w:type="continuationSeparator" w:id="1">
    <w:p w:rsidR="003E290D" w:rsidRDefault="003E290D" w:rsidP="009D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18" w:rsidRDefault="00C225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18" w:rsidRDefault="00C2251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18" w:rsidRDefault="00C225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90D" w:rsidRDefault="003E290D" w:rsidP="009D41D0">
      <w:r>
        <w:separator/>
      </w:r>
    </w:p>
  </w:footnote>
  <w:footnote w:type="continuationSeparator" w:id="1">
    <w:p w:rsidR="003E290D" w:rsidRDefault="003E290D" w:rsidP="009D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18" w:rsidRDefault="00C2251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FA" w:rsidRDefault="00985AFA" w:rsidP="00985AFA">
    <w:pPr>
      <w:jc w:val="right"/>
      <w:rPr>
        <w:rFonts w:ascii="Tahoma" w:hAnsi="Tahoma" w:cs="Tahoma"/>
        <w:sz w:val="22"/>
        <w:szCs w:val="22"/>
      </w:rPr>
    </w:pPr>
    <w:r>
      <w:rPr>
        <w:b/>
      </w:rPr>
      <w:t xml:space="preserve">                                  </w:t>
    </w:r>
    <w:r w:rsidR="0089720E">
      <w:rPr>
        <w:b/>
      </w:rPr>
      <w:t xml:space="preserve"> Załącznik nr.6</w:t>
    </w:r>
    <w:r>
      <w:rPr>
        <w:sz w:val="22"/>
        <w:szCs w:val="22"/>
      </w:rPr>
      <w:t xml:space="preserve"> </w:t>
    </w:r>
    <w:r>
      <w:rPr>
        <w:rFonts w:ascii="Tahoma" w:hAnsi="Tahoma" w:cs="Tahoma"/>
        <w:sz w:val="22"/>
        <w:szCs w:val="22"/>
      </w:rPr>
      <w:t xml:space="preserve">do Procedury oceny i wyboru operacji realizowanych przez podmioty inne niż LGD </w:t>
    </w:r>
  </w:p>
  <w:p w:rsidR="00985AFA" w:rsidRDefault="00985AFA" w:rsidP="00985AFA">
    <w:pPr>
      <w:pStyle w:val="Nagwek"/>
      <w:rPr>
        <w:sz w:val="22"/>
        <w:szCs w:val="22"/>
      </w:rPr>
    </w:pPr>
    <w:r>
      <w:rPr>
        <w:rFonts w:ascii="Tahoma" w:hAnsi="Tahoma" w:cs="Tahoma"/>
        <w:sz w:val="22"/>
        <w:szCs w:val="22"/>
      </w:rPr>
      <w:t xml:space="preserve">                                         Stowarzyszenia Lokalna Grupa Działania  „Puszcza Kozienicka”</w:t>
    </w:r>
  </w:p>
  <w:p w:rsidR="00985AFA" w:rsidRDefault="00985AFA" w:rsidP="00985AFA">
    <w:pPr>
      <w:pStyle w:val="Nagwek"/>
      <w:rPr>
        <w:sz w:val="22"/>
        <w:szCs w:val="22"/>
      </w:rPr>
    </w:pPr>
  </w:p>
  <w:p w:rsidR="00830A9A" w:rsidRDefault="00830A9A">
    <w:pPr>
      <w:pStyle w:val="Nagwek"/>
      <w:rPr>
        <w:b/>
      </w:rPr>
    </w:pPr>
  </w:p>
  <w:p w:rsidR="00830A9A" w:rsidRDefault="00830A9A">
    <w:pPr>
      <w:pStyle w:val="Nagwek"/>
      <w:rPr>
        <w:b/>
      </w:rPr>
    </w:pPr>
  </w:p>
  <w:p w:rsidR="00830A9A" w:rsidRDefault="00D170A0">
    <w:pPr>
      <w:pStyle w:val="Nagwek"/>
      <w:rPr>
        <w:b/>
      </w:rPr>
    </w:pPr>
    <w:r w:rsidRPr="002E1875">
      <w:rPr>
        <w:b/>
      </w:rPr>
      <w:t>Kryteria  wyboru o</w:t>
    </w:r>
    <w:r>
      <w:rPr>
        <w:b/>
      </w:rPr>
      <w:t>peracji dla projektów  inwestycyjnych innych niż grantowe  i z zakresu przedsiębiorczości.</w:t>
    </w:r>
  </w:p>
  <w:p w:rsidR="009D41D0" w:rsidRPr="002E1875" w:rsidRDefault="009D41D0">
    <w:pPr>
      <w:pStyle w:val="Nagwek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18" w:rsidRDefault="00C225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510B"/>
    <w:multiLevelType w:val="hybridMultilevel"/>
    <w:tmpl w:val="13ACF69C"/>
    <w:lvl w:ilvl="0" w:tplc="DDCEA15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15225"/>
    <w:multiLevelType w:val="hybridMultilevel"/>
    <w:tmpl w:val="F530D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9062A"/>
    <w:multiLevelType w:val="hybridMultilevel"/>
    <w:tmpl w:val="3CCCAD14"/>
    <w:lvl w:ilvl="0" w:tplc="259E927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B243B"/>
    <w:multiLevelType w:val="hybridMultilevel"/>
    <w:tmpl w:val="07BADA5A"/>
    <w:lvl w:ilvl="0" w:tplc="A1F23E6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92439"/>
    <w:multiLevelType w:val="hybridMultilevel"/>
    <w:tmpl w:val="86DAD104"/>
    <w:lvl w:ilvl="0" w:tplc="DCEC0582"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1D0"/>
    <w:rsid w:val="00015D36"/>
    <w:rsid w:val="0010077C"/>
    <w:rsid w:val="00175C4B"/>
    <w:rsid w:val="002C2D6A"/>
    <w:rsid w:val="002E1875"/>
    <w:rsid w:val="003E290D"/>
    <w:rsid w:val="00422C11"/>
    <w:rsid w:val="004D1E0E"/>
    <w:rsid w:val="005138A0"/>
    <w:rsid w:val="00543248"/>
    <w:rsid w:val="005C02B6"/>
    <w:rsid w:val="006773C1"/>
    <w:rsid w:val="0067766C"/>
    <w:rsid w:val="006E56D1"/>
    <w:rsid w:val="006F0A51"/>
    <w:rsid w:val="00830A9A"/>
    <w:rsid w:val="0089720E"/>
    <w:rsid w:val="008A0335"/>
    <w:rsid w:val="008E6F19"/>
    <w:rsid w:val="008F637D"/>
    <w:rsid w:val="0096229B"/>
    <w:rsid w:val="00982B42"/>
    <w:rsid w:val="00985AFA"/>
    <w:rsid w:val="009D41D0"/>
    <w:rsid w:val="00A14163"/>
    <w:rsid w:val="00B21AD9"/>
    <w:rsid w:val="00B5614F"/>
    <w:rsid w:val="00B66B35"/>
    <w:rsid w:val="00BC7454"/>
    <w:rsid w:val="00C22518"/>
    <w:rsid w:val="00D170A0"/>
    <w:rsid w:val="00D8233B"/>
    <w:rsid w:val="00D83EAC"/>
    <w:rsid w:val="00E34A09"/>
    <w:rsid w:val="00E54562"/>
    <w:rsid w:val="00E814C1"/>
    <w:rsid w:val="00EC339B"/>
    <w:rsid w:val="00EC5C6E"/>
    <w:rsid w:val="00F177AE"/>
    <w:rsid w:val="00F265AB"/>
    <w:rsid w:val="00FD4350"/>
    <w:rsid w:val="00FF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1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D41D0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41D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9D41D0"/>
    <w:pPr>
      <w:suppressAutoHyphens w:val="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D41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41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D41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41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70A0"/>
    <w:pPr>
      <w:suppressAutoHyphens w:val="0"/>
      <w:spacing w:after="160"/>
    </w:pPr>
    <w:rPr>
      <w:rFonts w:ascii="Verdana" w:eastAsiaTheme="minorHAnsi" w:hAnsi="Verdana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70A0"/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LGD1</dc:creator>
  <cp:keywords/>
  <dc:description/>
  <cp:lastModifiedBy>LGD1</cp:lastModifiedBy>
  <cp:revision>2</cp:revision>
  <cp:lastPrinted>2015-11-24T13:21:00Z</cp:lastPrinted>
  <dcterms:created xsi:type="dcterms:W3CDTF">2018-01-05T10:27:00Z</dcterms:created>
  <dcterms:modified xsi:type="dcterms:W3CDTF">2018-01-05T10:27:00Z</dcterms:modified>
</cp:coreProperties>
</file>